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8" w:rsidRDefault="00724906" w:rsidP="005647F4">
      <w:r>
        <w:rPr>
          <w:lang w:eastAsia="it-IT"/>
        </w:rPr>
        <w:drawing>
          <wp:inline distT="0" distB="0" distL="0" distR="0">
            <wp:extent cx="6120130" cy="1040422"/>
            <wp:effectExtent l="19050" t="0" r="0" b="0"/>
            <wp:docPr id="1" name="Immagine 1" descr="http://www.flashstart.it/dem/wp-content/uploads/2016/03/BannerConsipFondi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shstart.it/dem/wp-content/uploads/2016/03/BannerConsipFondi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F4" w:rsidRDefault="005647F4" w:rsidP="005647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56515</wp:posOffset>
            </wp:positionV>
            <wp:extent cx="635635" cy="53086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t="13469" b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>ISTITUTO COMPRENSIVO STATALE “PERUGIA 12”</w:t>
      </w:r>
    </w:p>
    <w:p w:rsidR="005647F4" w:rsidRPr="00CF0C36" w:rsidRDefault="005647F4" w:rsidP="005647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Ponte San Giovanni– 06135 PERUGIA </w:t>
      </w:r>
    </w:p>
    <w:p w:rsidR="005647F4" w:rsidRPr="009C245B" w:rsidRDefault="005647F4" w:rsidP="005647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 w:rsidRPr="009C245B">
        <w:rPr>
          <w:b/>
          <w:bCs/>
          <w:color w:val="000000"/>
          <w:sz w:val="18"/>
          <w:szCs w:val="18"/>
        </w:rPr>
        <w:t xml:space="preserve">COD. MEC. PGIC840009 - </w:t>
      </w:r>
    </w:p>
    <w:p w:rsidR="005647F4" w:rsidRDefault="005647F4" w:rsidP="005647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Tel. Centralino 075 395539 </w:t>
      </w:r>
      <w:proofErr w:type="spellStart"/>
      <w:r>
        <w:rPr>
          <w:b/>
          <w:bCs/>
          <w:color w:val="000000"/>
          <w:sz w:val="18"/>
          <w:szCs w:val="18"/>
        </w:rPr>
        <w:t>–-</w:t>
      </w:r>
      <w:proofErr w:type="spellEnd"/>
      <w:r>
        <w:rPr>
          <w:b/>
          <w:bCs/>
          <w:color w:val="000000"/>
          <w:sz w:val="18"/>
          <w:szCs w:val="18"/>
        </w:rPr>
        <w:t xml:space="preserve"> Fax 075 393906</w:t>
      </w:r>
    </w:p>
    <w:p w:rsidR="00F2627F" w:rsidRDefault="00F2627F" w:rsidP="00F2627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www.istitutocomprensivoperugia12.gov.it</w:t>
      </w:r>
    </w:p>
    <w:p w:rsidR="00414086" w:rsidRDefault="00414086" w:rsidP="005647F4"/>
    <w:p w:rsidR="00414086" w:rsidRDefault="00A17C42" w:rsidP="005647F4">
      <w:r>
        <w:t>P</w:t>
      </w:r>
      <w:r w:rsidR="00414086">
        <w:t xml:space="preserve">rot. n.    </w:t>
      </w:r>
      <w:r w:rsidR="00C96B23">
        <w:t>4578 II.7</w:t>
      </w:r>
    </w:p>
    <w:p w:rsidR="00C96B23" w:rsidRDefault="00C96B23" w:rsidP="00564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Perugia, 10/06/2017</w:t>
      </w:r>
    </w:p>
    <w:p w:rsidR="00C96B23" w:rsidRDefault="00C96B23" w:rsidP="005647F4"/>
    <w:p w:rsidR="00CB12F7" w:rsidRDefault="00CB12F7" w:rsidP="00CB12F7">
      <w:pPr>
        <w:pStyle w:val="Paragrafoelenco"/>
        <w:numPr>
          <w:ilvl w:val="0"/>
          <w:numId w:val="1"/>
        </w:numPr>
      </w:pPr>
      <w:r>
        <w:t>DOCENTI INFANZIA</w:t>
      </w:r>
    </w:p>
    <w:p w:rsidR="00CB12F7" w:rsidRDefault="00CB12F7" w:rsidP="00CB12F7">
      <w:pPr>
        <w:pStyle w:val="Paragrafoelenco"/>
        <w:numPr>
          <w:ilvl w:val="0"/>
          <w:numId w:val="1"/>
        </w:numPr>
      </w:pPr>
      <w:r>
        <w:t>DOCENTI PRIMARIA</w:t>
      </w:r>
    </w:p>
    <w:p w:rsidR="00CB12F7" w:rsidRDefault="00CB12F7" w:rsidP="00CB12F7">
      <w:pPr>
        <w:pStyle w:val="Paragrafoelenco"/>
        <w:numPr>
          <w:ilvl w:val="0"/>
          <w:numId w:val="1"/>
        </w:numPr>
      </w:pPr>
      <w:r>
        <w:t>DOCENTI MEDIA</w:t>
      </w:r>
    </w:p>
    <w:p w:rsidR="00CB12F7" w:rsidRDefault="00CB12F7" w:rsidP="00CB12F7">
      <w:pPr>
        <w:pStyle w:val="Paragrafoelenco"/>
        <w:numPr>
          <w:ilvl w:val="0"/>
          <w:numId w:val="1"/>
        </w:numPr>
      </w:pPr>
      <w:r>
        <w:t>ATTI</w:t>
      </w:r>
    </w:p>
    <w:p w:rsidR="00414086" w:rsidRDefault="006C762F" w:rsidP="00E02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2F7" w:rsidRDefault="00F168C5" w:rsidP="005647F4">
      <w:r w:rsidRPr="00F168C5">
        <w:rPr>
          <w:b/>
        </w:rPr>
        <w:t>OGGETTO:</w:t>
      </w:r>
      <w:r>
        <w:t xml:space="preserve">   </w:t>
      </w:r>
      <w:r w:rsidR="00CB12F7" w:rsidRPr="00936E8D">
        <w:rPr>
          <w:b/>
        </w:rPr>
        <w:t>Valorizzazione del merito dei docenti.</w:t>
      </w:r>
    </w:p>
    <w:p w:rsidR="00CB12F7" w:rsidRDefault="00CB12F7" w:rsidP="005647F4"/>
    <w:p w:rsidR="00E4517B" w:rsidRDefault="00CB12F7" w:rsidP="005647F4">
      <w:r>
        <w:t xml:space="preserve">       Si trasmette la modulistica dei criteri per la valorizzazione del merito dei docenti dell’anno scolastico in corso così come previsto dalla L. 107/15.</w:t>
      </w:r>
    </w:p>
    <w:p w:rsidR="00237C91" w:rsidRDefault="00CB12F7" w:rsidP="005647F4">
      <w:r>
        <w:t xml:space="preserve">I criteri sono stati definiti dal comitato di valutazione il giorno 05/06/2017 alle ore 14,30 in sede di riunione alla presenza della Dirigente </w:t>
      </w:r>
      <w:r w:rsidR="00E4517B">
        <w:t xml:space="preserve">prof.ssa </w:t>
      </w:r>
      <w:r>
        <w:t xml:space="preserve">Iva Rossi, del membro esterno </w:t>
      </w:r>
      <w:r w:rsidR="00E4517B">
        <w:t>d</w:t>
      </w:r>
      <w:r>
        <w:t xml:space="preserve">ott.ssa Nivella </w:t>
      </w:r>
      <w:r w:rsidR="00E4517B">
        <w:t>F</w:t>
      </w:r>
      <w:r>
        <w:t>alaschi, dei docenti Baccellini Emanuel</w:t>
      </w:r>
      <w:r w:rsidR="00E6784F">
        <w:t>a, Berretta</w:t>
      </w:r>
      <w:r>
        <w:t xml:space="preserve"> Elena, Righi</w:t>
      </w:r>
      <w:r w:rsidR="005D7E54">
        <w:t xml:space="preserve"> Eleonora</w:t>
      </w:r>
      <w:r>
        <w:t>, dei genitori Montanari</w:t>
      </w:r>
      <w:r w:rsidR="00E6784F">
        <w:t xml:space="preserve"> Michela</w:t>
      </w:r>
      <w:r>
        <w:t xml:space="preserve"> e </w:t>
      </w:r>
      <w:r w:rsidR="00E6784F">
        <w:t>Sara P</w:t>
      </w:r>
      <w:r>
        <w:t>ievaioli.</w:t>
      </w:r>
    </w:p>
    <w:p w:rsidR="00237C91" w:rsidRDefault="00237C91" w:rsidP="005647F4">
      <w:r>
        <w:t xml:space="preserve">Coloro che intendano presentare la richiesta di valorizzazione devono presentare il modello allegato debitamente compilato </w:t>
      </w:r>
      <w:r w:rsidRPr="004F6B2F">
        <w:rPr>
          <w:b/>
        </w:rPr>
        <w:t>entro e non oltre il 24/06/2017</w:t>
      </w:r>
      <w:r>
        <w:t>.</w:t>
      </w:r>
    </w:p>
    <w:p w:rsidR="00F168C5" w:rsidRDefault="00237C91" w:rsidP="005647F4">
      <w:r>
        <w:t>Distintamente</w:t>
      </w:r>
      <w:r w:rsidR="00F168C5">
        <w:t xml:space="preserve">  </w:t>
      </w:r>
    </w:p>
    <w:p w:rsidR="00CB25E7" w:rsidRDefault="00414086" w:rsidP="00294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1CE7" w:rsidRDefault="00FC5600" w:rsidP="00AE258C">
      <w:r>
        <w:tab/>
      </w:r>
      <w:r>
        <w:tab/>
      </w:r>
      <w:r>
        <w:tab/>
      </w:r>
      <w:r>
        <w:tab/>
      </w:r>
      <w:r>
        <w:tab/>
      </w:r>
      <w:r w:rsidR="002C1CE7">
        <w:tab/>
      </w:r>
      <w:r w:rsidR="002C1CE7">
        <w:tab/>
      </w:r>
      <w:r w:rsidR="002C1CE7">
        <w:tab/>
        <w:t>IL DIRIGENTE SCOLASTICO</w:t>
      </w:r>
    </w:p>
    <w:p w:rsidR="002C1CE7" w:rsidRDefault="002C1CE7" w:rsidP="00AE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(Prof.ssa Iva Rossi)</w:t>
      </w:r>
    </w:p>
    <w:p w:rsidR="00FC5600" w:rsidRDefault="00AE258C" w:rsidP="00AE258C">
      <w:r>
        <w:t xml:space="preserve"> </w:t>
      </w:r>
    </w:p>
    <w:p w:rsidR="00CE27B1" w:rsidRDefault="00CE27B1" w:rsidP="00AE258C"/>
    <w:p w:rsidR="00237C91" w:rsidRDefault="00237C91" w:rsidP="00237C91">
      <w:pPr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Firma autografa sostituita a mezzo stampa, ai sensi dell’art. 3 comma 2, D.Lgs. n. 39/93</w:t>
      </w:r>
    </w:p>
    <w:sectPr w:rsidR="00237C91" w:rsidSect="00187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D9" w:rsidRDefault="002061D9" w:rsidP="00D07A46">
      <w:pPr>
        <w:spacing w:after="0" w:line="240" w:lineRule="auto"/>
      </w:pPr>
      <w:r>
        <w:separator/>
      </w:r>
    </w:p>
  </w:endnote>
  <w:endnote w:type="continuationSeparator" w:id="0">
    <w:p w:rsidR="002061D9" w:rsidRDefault="002061D9" w:rsidP="00D0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46" w:rsidRDefault="00D07A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46" w:rsidRDefault="00D07A46">
    <w:pPr>
      <w:pStyle w:val="Pidipagina"/>
    </w:pPr>
  </w:p>
  <w:p w:rsidR="00D07A46" w:rsidRPr="00D07A46" w:rsidRDefault="00D07A46">
    <w:pPr>
      <w:pStyle w:val="Pidipagina"/>
      <w:rPr>
        <w:i/>
        <w:sz w:val="16"/>
        <w:szCs w:val="16"/>
      </w:rPr>
    </w:pPr>
    <w:r w:rsidRPr="00D07A46">
      <w:rPr>
        <w:i/>
        <w:sz w:val="16"/>
        <w:szCs w:val="16"/>
      </w:rPr>
      <w:t>AmB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46" w:rsidRDefault="00D07A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D9" w:rsidRDefault="002061D9" w:rsidP="00D07A46">
      <w:pPr>
        <w:spacing w:after="0" w:line="240" w:lineRule="auto"/>
      </w:pPr>
      <w:r>
        <w:separator/>
      </w:r>
    </w:p>
  </w:footnote>
  <w:footnote w:type="continuationSeparator" w:id="0">
    <w:p w:rsidR="002061D9" w:rsidRDefault="002061D9" w:rsidP="00D0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46" w:rsidRDefault="00D07A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46" w:rsidRDefault="00D07A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46" w:rsidRDefault="00D07A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503E"/>
    <w:multiLevelType w:val="hybridMultilevel"/>
    <w:tmpl w:val="492C70A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00"/>
    <w:rsid w:val="0005342C"/>
    <w:rsid w:val="000848E9"/>
    <w:rsid w:val="000B0E34"/>
    <w:rsid w:val="001511D8"/>
    <w:rsid w:val="00187590"/>
    <w:rsid w:val="001E5F7A"/>
    <w:rsid w:val="002061D9"/>
    <w:rsid w:val="002117B2"/>
    <w:rsid w:val="00237C91"/>
    <w:rsid w:val="00294DB1"/>
    <w:rsid w:val="002C1CE7"/>
    <w:rsid w:val="003C144C"/>
    <w:rsid w:val="003E408D"/>
    <w:rsid w:val="00413623"/>
    <w:rsid w:val="00414086"/>
    <w:rsid w:val="00426089"/>
    <w:rsid w:val="00470A81"/>
    <w:rsid w:val="00490451"/>
    <w:rsid w:val="004A0D8C"/>
    <w:rsid w:val="004F6B2F"/>
    <w:rsid w:val="005647F4"/>
    <w:rsid w:val="005D7E54"/>
    <w:rsid w:val="006843F9"/>
    <w:rsid w:val="006C762F"/>
    <w:rsid w:val="00724906"/>
    <w:rsid w:val="007306E0"/>
    <w:rsid w:val="00936E8D"/>
    <w:rsid w:val="00A17C42"/>
    <w:rsid w:val="00AE258C"/>
    <w:rsid w:val="00AE5976"/>
    <w:rsid w:val="00B905E8"/>
    <w:rsid w:val="00BA65D4"/>
    <w:rsid w:val="00BC0A69"/>
    <w:rsid w:val="00BF1957"/>
    <w:rsid w:val="00C471E6"/>
    <w:rsid w:val="00C96B23"/>
    <w:rsid w:val="00CB12F7"/>
    <w:rsid w:val="00CB25E7"/>
    <w:rsid w:val="00CE27B1"/>
    <w:rsid w:val="00D07A46"/>
    <w:rsid w:val="00D9375D"/>
    <w:rsid w:val="00E02783"/>
    <w:rsid w:val="00E367D2"/>
    <w:rsid w:val="00E4517B"/>
    <w:rsid w:val="00E6468F"/>
    <w:rsid w:val="00E655B1"/>
    <w:rsid w:val="00E6784F"/>
    <w:rsid w:val="00E9325A"/>
    <w:rsid w:val="00EB0854"/>
    <w:rsid w:val="00EE1A36"/>
    <w:rsid w:val="00F168C5"/>
    <w:rsid w:val="00F2627F"/>
    <w:rsid w:val="00FA2A85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590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647F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90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7A4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D0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A46"/>
    <w:rPr>
      <w:noProof/>
    </w:rPr>
  </w:style>
  <w:style w:type="paragraph" w:styleId="Paragrafoelenco">
    <w:name w:val="List Paragraph"/>
    <w:basedOn w:val="Normale"/>
    <w:uiPriority w:val="34"/>
    <w:qFormat/>
    <w:rsid w:val="00CB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38</cp:revision>
  <cp:lastPrinted>2017-06-10T10:26:00Z</cp:lastPrinted>
  <dcterms:created xsi:type="dcterms:W3CDTF">2016-05-06T10:58:00Z</dcterms:created>
  <dcterms:modified xsi:type="dcterms:W3CDTF">2017-06-10T10:31:00Z</dcterms:modified>
</cp:coreProperties>
</file>